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spacing w:line="360" w:lineRule="auto"/>
        <w:contextualSpacing w:val="0"/>
        <w:jc w:val="center"/>
      </w:pPr>
      <w:r w:rsidDel="00000000" w:rsidR="00000000" w:rsidRPr="00000000">
        <w:drawing>
          <wp:inline distB="114300" distT="114300" distL="114300" distR="114300">
            <wp:extent cx="2419350" cy="1885950"/>
            <wp:effectExtent b="0" l="0" r="0" t="0"/>
            <wp:docPr descr="YW Alive.jpg" id="1" name="image01.jpg"/>
            <a:graphic>
              <a:graphicData uri="http://schemas.openxmlformats.org/drawingml/2006/picture">
                <pic:pic>
                  <pic:nvPicPr>
                    <pic:cNvPr descr="YW Alive.jpg" id="0" name="image01.jpg"/>
                    <pic:cNvPicPr preferRelativeResize="0"/>
                  </pic:nvPicPr>
                  <pic:blipFill>
                    <a:blip r:embed="rId5"/>
                    <a:srcRect b="0" l="0" r="0" t="0"/>
                    <a:stretch>
                      <a:fillRect/>
                    </a:stretch>
                  </pic:blipFill>
                  <pic:spPr>
                    <a:xfrm>
                      <a:off x="0" y="0"/>
                      <a:ext cx="2419350" cy="1885950"/>
                    </a:xfrm>
                    <a:prstGeom prst="rect"/>
                    <a:ln/>
                  </pic:spPr>
                </pic:pic>
              </a:graphicData>
            </a:graphic>
          </wp:inline>
        </w:drawing>
      </w:r>
      <w:r w:rsidDel="00000000" w:rsidR="00000000" w:rsidRPr="00000000">
        <w:rPr>
          <w:rtl w:val="0"/>
        </w:rPr>
      </w:r>
    </w:p>
    <w:p w:rsidR="00000000" w:rsidDel="00000000" w:rsidP="00000000" w:rsidRDefault="00000000" w:rsidRPr="00000000">
      <w:pPr>
        <w:spacing w:line="360" w:lineRule="auto"/>
        <w:contextualSpacing w:val="0"/>
        <w:jc w:val="center"/>
      </w:pPr>
      <w:r w:rsidDel="00000000" w:rsidR="00000000" w:rsidRPr="00000000">
        <w:rPr>
          <w:b w:val="1"/>
          <w:color w:val="333333"/>
          <w:sz w:val="20"/>
          <w:szCs w:val="20"/>
          <w:shd w:fill="f7f3ee" w:val="clear"/>
          <w:rtl w:val="0"/>
        </w:rPr>
        <w:t xml:space="preserve">IN DEFENCE OF YOUTH WORK 7th NATIONAL CONFERENCE</w:t>
      </w:r>
    </w:p>
    <w:p w:rsidR="00000000" w:rsidDel="00000000" w:rsidP="00000000" w:rsidRDefault="00000000" w:rsidRPr="00000000">
      <w:pPr>
        <w:spacing w:line="360" w:lineRule="auto"/>
        <w:contextualSpacing w:val="0"/>
        <w:jc w:val="center"/>
      </w:pPr>
      <w:r w:rsidDel="00000000" w:rsidR="00000000" w:rsidRPr="00000000">
        <w:rPr>
          <w:b w:val="1"/>
          <w:color w:val="333333"/>
          <w:sz w:val="20"/>
          <w:szCs w:val="20"/>
          <w:shd w:fill="f7f3ee" w:val="clear"/>
          <w:rtl w:val="0"/>
        </w:rPr>
        <w:t xml:space="preserve">BLURRING THE BOUNDARIES OR RE-IMAGINING YOUTH WORK?</w:t>
      </w:r>
    </w:p>
    <w:p w:rsidR="00000000" w:rsidDel="00000000" w:rsidP="00000000" w:rsidRDefault="00000000" w:rsidRPr="00000000">
      <w:pPr>
        <w:spacing w:line="360" w:lineRule="auto"/>
        <w:contextualSpacing w:val="0"/>
        <w:jc w:val="center"/>
      </w:pPr>
      <w:hyperlink r:id="rId6">
        <w:r w:rsidDel="00000000" w:rsidR="00000000" w:rsidRPr="00000000">
          <w:rPr>
            <w:b w:val="1"/>
            <w:color w:val="5e191a"/>
            <w:sz w:val="20"/>
            <w:szCs w:val="20"/>
            <w:shd w:fill="f7f3ee" w:val="clear"/>
            <w:rtl w:val="0"/>
          </w:rPr>
          <w:t xml:space="preserve">BIRMINGHAM SETTLEMENT, ASTON, BIRMINGHAM [Directions]</w:t>
        </w:r>
      </w:hyperlink>
    </w:p>
    <w:p w:rsidR="00000000" w:rsidDel="00000000" w:rsidP="00000000" w:rsidRDefault="00000000" w:rsidRPr="00000000">
      <w:pPr>
        <w:spacing w:line="360" w:lineRule="auto"/>
        <w:contextualSpacing w:val="0"/>
        <w:jc w:val="center"/>
      </w:pPr>
      <w:r w:rsidDel="00000000" w:rsidR="00000000" w:rsidRPr="00000000">
        <w:rPr>
          <w:b w:val="1"/>
          <w:color w:val="333333"/>
          <w:sz w:val="20"/>
          <w:szCs w:val="20"/>
          <w:shd w:fill="f7f3ee" w:val="clear"/>
          <w:rtl w:val="0"/>
        </w:rPr>
        <w:t xml:space="preserve">FRIDAY, SEPTEMBER 30 from 11.15 – 4.30</w:t>
      </w:r>
    </w:p>
    <w:p w:rsidR="00000000" w:rsidDel="00000000" w:rsidP="00000000" w:rsidRDefault="00000000" w:rsidRPr="00000000">
      <w:pPr>
        <w:spacing w:line="360" w:lineRule="auto"/>
        <w:contextualSpacing w:val="0"/>
        <w:jc w:val="center"/>
      </w:pPr>
      <w:r w:rsidDel="00000000" w:rsidR="00000000" w:rsidRPr="00000000">
        <w:rPr>
          <w:rtl w:val="0"/>
        </w:rPr>
      </w:r>
    </w:p>
    <w:p w:rsidR="00000000" w:rsidDel="00000000" w:rsidP="00000000" w:rsidRDefault="00000000" w:rsidRPr="00000000">
      <w:pPr>
        <w:spacing w:line="360" w:lineRule="auto"/>
        <w:contextualSpacing w:val="0"/>
      </w:pPr>
      <w:r w:rsidDel="00000000" w:rsidR="00000000" w:rsidRPr="00000000">
        <w:rPr>
          <w:color w:val="333333"/>
          <w:sz w:val="20"/>
          <w:szCs w:val="20"/>
          <w:shd w:fill="f7f3ee" w:val="clear"/>
          <w:rtl w:val="0"/>
        </w:rPr>
        <w:t xml:space="preserve">Back in April we postponed our national conference as a number of other broad initiatives were on the go. We said at the time we hoped our rearranged conference would keep the debate about the future alive and ongoing. Our themes, ‘Blurring the Boundaries?’ and ‘Re-Imagining Youth Work?’ raise questions for In Defence of Youth Work. and the youth sector as a whole.</w:t>
      </w:r>
    </w:p>
    <w:p w:rsidR="00000000" w:rsidDel="00000000" w:rsidP="00000000" w:rsidRDefault="00000000" w:rsidRPr="00000000">
      <w:pPr>
        <w:spacing w:line="360" w:lineRule="auto"/>
        <w:contextualSpacing w:val="0"/>
      </w:pPr>
      <w:r w:rsidDel="00000000" w:rsidR="00000000" w:rsidRPr="00000000">
        <w:rPr>
          <w:rtl w:val="0"/>
        </w:rPr>
      </w:r>
    </w:p>
    <w:p w:rsidR="00000000" w:rsidDel="00000000" w:rsidP="00000000" w:rsidRDefault="00000000" w:rsidRPr="00000000">
      <w:pPr>
        <w:spacing w:line="360" w:lineRule="auto"/>
        <w:contextualSpacing w:val="0"/>
      </w:pPr>
      <w:r w:rsidDel="00000000" w:rsidR="00000000" w:rsidRPr="00000000">
        <w:rPr>
          <w:b w:val="1"/>
          <w:color w:val="333333"/>
          <w:sz w:val="20"/>
          <w:szCs w:val="20"/>
          <w:shd w:fill="f7f3ee" w:val="clear"/>
          <w:rtl w:val="0"/>
        </w:rPr>
        <w:t xml:space="preserve">Programme</w:t>
      </w:r>
    </w:p>
    <w:p w:rsidR="00000000" w:rsidDel="00000000" w:rsidP="00000000" w:rsidRDefault="00000000" w:rsidRPr="00000000">
      <w:pPr>
        <w:spacing w:line="360" w:lineRule="auto"/>
        <w:contextualSpacing w:val="0"/>
      </w:pPr>
      <w:r w:rsidDel="00000000" w:rsidR="00000000" w:rsidRPr="00000000">
        <w:rPr>
          <w:b w:val="1"/>
          <w:color w:val="333333"/>
          <w:sz w:val="20"/>
          <w:szCs w:val="20"/>
          <w:shd w:fill="f7f3ee" w:val="clear"/>
          <w:rtl w:val="0"/>
        </w:rPr>
        <w:t xml:space="preserve">11.15 Where is IDYW up to? What is its role?</w:t>
      </w:r>
    </w:p>
    <w:p w:rsidR="00000000" w:rsidDel="00000000" w:rsidP="00000000" w:rsidRDefault="00000000" w:rsidRPr="00000000">
      <w:pPr>
        <w:spacing w:line="360" w:lineRule="auto"/>
        <w:contextualSpacing w:val="0"/>
      </w:pPr>
      <w:r w:rsidDel="00000000" w:rsidR="00000000" w:rsidRPr="00000000">
        <w:rPr>
          <w:b w:val="1"/>
          <w:color w:val="333333"/>
          <w:sz w:val="20"/>
          <w:szCs w:val="20"/>
          <w:shd w:fill="f7f3ee" w:val="clear"/>
          <w:rtl w:val="0"/>
        </w:rPr>
        <w:t xml:space="preserve">11.30 Challenging IDYW’s perspective, ‘Thinking the Unthinkable’ - Annette Coburn [University of West Scotland] and Sinead Gormally [University of Hull] with a response from Tania de St Croix [IDYW] followed by open discussion.</w:t>
      </w:r>
    </w:p>
    <w:p w:rsidR="00000000" w:rsidDel="00000000" w:rsidP="00000000" w:rsidRDefault="00000000" w:rsidRPr="00000000">
      <w:pPr>
        <w:spacing w:line="360" w:lineRule="auto"/>
        <w:contextualSpacing w:val="0"/>
      </w:pPr>
      <w:r w:rsidDel="00000000" w:rsidR="00000000" w:rsidRPr="00000000">
        <w:rPr>
          <w:b w:val="1"/>
          <w:color w:val="333333"/>
          <w:sz w:val="20"/>
          <w:szCs w:val="20"/>
          <w:shd w:fill="f7f3ee" w:val="clear"/>
          <w:rtl w:val="0"/>
        </w:rPr>
        <w:t xml:space="preserve">12.40 Paul Fenton will share the major themes arising from the Shaping the Future events held by the Professional Association of Lecturers in YCW followed by open discussion.</w:t>
      </w:r>
    </w:p>
    <w:p w:rsidR="00000000" w:rsidDel="00000000" w:rsidP="00000000" w:rsidRDefault="00000000" w:rsidRPr="00000000">
      <w:pPr>
        <w:spacing w:line="360" w:lineRule="auto"/>
        <w:contextualSpacing w:val="0"/>
      </w:pPr>
      <w:r w:rsidDel="00000000" w:rsidR="00000000" w:rsidRPr="00000000">
        <w:rPr>
          <w:b w:val="1"/>
          <w:color w:val="333333"/>
          <w:sz w:val="20"/>
          <w:szCs w:val="20"/>
          <w:shd w:fill="f7f3ee" w:val="clear"/>
          <w:rtl w:val="0"/>
        </w:rPr>
        <w:t xml:space="preserve">1.30 Lunch - bring your own snap as per tradition or there are local shops.</w:t>
      </w:r>
    </w:p>
    <w:p w:rsidR="00000000" w:rsidDel="00000000" w:rsidP="00000000" w:rsidRDefault="00000000" w:rsidRPr="00000000">
      <w:pPr>
        <w:spacing w:line="360" w:lineRule="auto"/>
        <w:contextualSpacing w:val="0"/>
      </w:pPr>
      <w:r w:rsidDel="00000000" w:rsidR="00000000" w:rsidRPr="00000000">
        <w:rPr>
          <w:b w:val="1"/>
          <w:color w:val="333333"/>
          <w:sz w:val="20"/>
          <w:szCs w:val="20"/>
          <w:shd w:fill="f7f3ee" w:val="clear"/>
          <w:rtl w:val="0"/>
        </w:rPr>
        <w:t xml:space="preserve">2.15 Where are people working? How is youth work surviving? Kirsty Lowrie  [Aspire Arts] and Malcolm Ball [IDYW] will lead off a dialogue in small groups about the state of play on the ground.</w:t>
      </w:r>
    </w:p>
    <w:p w:rsidR="00000000" w:rsidDel="00000000" w:rsidP="00000000" w:rsidRDefault="00000000" w:rsidRPr="00000000">
      <w:pPr>
        <w:spacing w:line="360" w:lineRule="auto"/>
        <w:contextualSpacing w:val="0"/>
      </w:pPr>
      <w:r w:rsidDel="00000000" w:rsidR="00000000" w:rsidRPr="00000000">
        <w:rPr>
          <w:b w:val="1"/>
          <w:color w:val="333333"/>
          <w:sz w:val="20"/>
          <w:szCs w:val="20"/>
          <w:shd w:fill="f7f3ee" w:val="clear"/>
          <w:rtl w:val="0"/>
        </w:rPr>
        <w:t xml:space="preserve">3.45 Where do we go from here? Dependent on how the day unfolds we will have a Q&amp;A panel session or break into local/regional groups.</w:t>
      </w:r>
    </w:p>
    <w:p w:rsidR="00000000" w:rsidDel="00000000" w:rsidP="00000000" w:rsidRDefault="00000000" w:rsidRPr="00000000">
      <w:pPr>
        <w:spacing w:line="360" w:lineRule="auto"/>
        <w:contextualSpacing w:val="0"/>
      </w:pPr>
      <w:r w:rsidDel="00000000" w:rsidR="00000000" w:rsidRPr="00000000">
        <w:rPr>
          <w:rtl w:val="0"/>
        </w:rPr>
      </w:r>
    </w:p>
    <w:p w:rsidR="00000000" w:rsidDel="00000000" w:rsidP="00000000" w:rsidRDefault="00000000" w:rsidRPr="00000000">
      <w:pPr>
        <w:spacing w:line="360" w:lineRule="auto"/>
        <w:contextualSpacing w:val="0"/>
      </w:pPr>
      <w:r w:rsidDel="00000000" w:rsidR="00000000" w:rsidRPr="00000000">
        <w:rPr>
          <w:color w:val="333333"/>
          <w:sz w:val="20"/>
          <w:szCs w:val="20"/>
          <w:shd w:fill="f7f3ee" w:val="clear"/>
          <w:rtl w:val="0"/>
        </w:rPr>
        <w:t xml:space="preserve">Conference fee is a minimum of £10 waged, £5 students/unwaged.</w:t>
      </w:r>
    </w:p>
    <w:p w:rsidR="00000000" w:rsidDel="00000000" w:rsidP="00000000" w:rsidRDefault="00000000" w:rsidRPr="00000000">
      <w:pPr>
        <w:spacing w:line="360" w:lineRule="auto"/>
        <w:contextualSpacing w:val="0"/>
      </w:pPr>
      <w:r w:rsidDel="00000000" w:rsidR="00000000" w:rsidRPr="00000000">
        <w:rPr>
          <w:color w:val="333333"/>
          <w:sz w:val="20"/>
          <w:szCs w:val="20"/>
          <w:shd w:fill="f7f3ee" w:val="clear"/>
          <w:rtl w:val="0"/>
        </w:rPr>
        <w:t xml:space="preserve"> </w:t>
      </w:r>
    </w:p>
    <w:p w:rsidR="00000000" w:rsidDel="00000000" w:rsidP="00000000" w:rsidRDefault="00000000" w:rsidRPr="00000000">
      <w:pPr>
        <w:spacing w:line="360" w:lineRule="auto"/>
        <w:contextualSpacing w:val="0"/>
      </w:pPr>
      <w:r w:rsidDel="00000000" w:rsidR="00000000" w:rsidRPr="00000000">
        <w:rPr>
          <w:color w:val="333333"/>
          <w:sz w:val="20"/>
          <w:szCs w:val="20"/>
          <w:shd w:fill="f7f3ee" w:val="clear"/>
          <w:rtl w:val="0"/>
        </w:rPr>
        <w:t xml:space="preserve">To book a place contact </w:t>
      </w:r>
      <w:hyperlink r:id="rId7">
        <w:r w:rsidDel="00000000" w:rsidR="00000000" w:rsidRPr="00000000">
          <w:rPr>
            <w:color w:val="1155cc"/>
            <w:sz w:val="20"/>
            <w:szCs w:val="20"/>
            <w:u w:val="single"/>
            <w:shd w:fill="f7f3ee" w:val="clear"/>
            <w:rtl w:val="0"/>
          </w:rPr>
          <w:t xml:space="preserve">Rachel@yasy.co.uk</w:t>
        </w:r>
      </w:hyperlink>
      <w:r w:rsidDel="00000000" w:rsidR="00000000" w:rsidRPr="00000000">
        <w:rPr>
          <w:rtl w:val="0"/>
        </w:rPr>
      </w:r>
    </w:p>
    <w:p w:rsidR="00000000" w:rsidDel="00000000" w:rsidP="00000000" w:rsidRDefault="00000000" w:rsidRPr="00000000">
      <w:pPr>
        <w:spacing w:line="360" w:lineRule="auto"/>
        <w:contextualSpacing w:val="0"/>
      </w:pPr>
      <w:r w:rsidDel="00000000" w:rsidR="00000000" w:rsidRPr="00000000">
        <w:rPr>
          <w:rtl w:val="0"/>
        </w:rPr>
      </w:r>
    </w:p>
    <w:p w:rsidR="00000000" w:rsidDel="00000000" w:rsidP="00000000" w:rsidRDefault="00000000" w:rsidRPr="00000000">
      <w:pPr>
        <w:spacing w:line="360" w:lineRule="auto"/>
        <w:contextualSpacing w:val="0"/>
      </w:pPr>
      <w:r w:rsidDel="00000000" w:rsidR="00000000" w:rsidRPr="00000000">
        <w:rPr>
          <w:rtl w:val="0"/>
        </w:rPr>
      </w:r>
    </w:p>
    <w:p w:rsidR="00000000" w:rsidDel="00000000" w:rsidP="00000000" w:rsidRDefault="00000000" w:rsidRPr="00000000">
      <w:pPr>
        <w:spacing w:line="360" w:lineRule="auto"/>
        <w:contextualSpacing w:val="0"/>
      </w:pPr>
      <w:r w:rsidDel="00000000" w:rsidR="00000000" w:rsidRPr="00000000">
        <w:rPr>
          <w:rtl w:val="0"/>
        </w:rPr>
      </w:r>
    </w:p>
    <w:p w:rsidR="00000000" w:rsidDel="00000000" w:rsidP="00000000" w:rsidRDefault="00000000" w:rsidRPr="00000000">
      <w:pPr>
        <w:spacing w:line="360" w:lineRule="auto"/>
        <w:contextualSpacing w:val="0"/>
      </w:pPr>
      <w:r w:rsidDel="00000000" w:rsidR="00000000" w:rsidRPr="00000000">
        <w:rPr>
          <w:rtl w:val="0"/>
        </w:rPr>
      </w:r>
    </w:p>
    <w:p w:rsidR="00000000" w:rsidDel="00000000" w:rsidP="00000000" w:rsidRDefault="00000000" w:rsidRPr="00000000">
      <w:pPr>
        <w:spacing w:line="360" w:lineRule="auto"/>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sectPr>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image" Target="media/image01.jpg"/><Relationship Id="rId6" Type="http://schemas.openxmlformats.org/officeDocument/2006/relationships/hyperlink" Target="http://www.birminghamsettlement.org.uk/about-us/where-to-find-us/" TargetMode="External"/><Relationship Id="rId7" Type="http://schemas.openxmlformats.org/officeDocument/2006/relationships/hyperlink" Target="mailto:Rachel@yasy.co.uk" TargetMode="External"/></Relationships>
</file>